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採用業務再設計 実践講座</w:t>
        <w:br/>
        <w:t>会社負担の受講提案書</w:t>
      </w:r>
    </w:p>
    <w:p>
      <w:r>
        <w:t>CareerSync｜第1期の受講検討用・記入テンプレート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申請者／所属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［氏名・部署を記入］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解決したい業務課題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［1職種の採用要件、求人票、面接基準など、現在困っていること］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受講の目的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採用の1業務を再設計し、人とAIの役割、品質確認、運用手順、測定・育成計画までまとめる。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完成させるもの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①課題・成功条件 ②業務フロー ③採用要件・求人票・面接評価シート ④AI指示仕様 ⑤検証記録 ⑥効果測定 ⑦手順・責任分担 ⑧30日育成計画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受講日程（予定）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2026/11/17〜12/22 毎週火曜9:00〜11:00（日本時間）</w:t>
              <w:br/>
              <w:t>11/17・11/24・12/1・12/8・12/15・12/22／全6回12時間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費用・必要時間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99,000円（税込）／人。課題6〜10時間が別途目安。ツール利用料は別。企業宛て請求に対応。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利用する情報・環境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［社内で承認済みのAI環境・入力可能な情報の範囲を記入］</w:t>
              <w:br/>
              <w:t>実データを持ち込めない場合は共通の架空ケースで受講可能。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職場での試行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［確認責任者・対象業務・開始時期・測る指標を記入］</w:t>
              <w:br/>
              <w:t>受講での完成と、職場での利用承認は分けて確認する。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上司に確認してほしいこと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□費用負担　□受講・課題時間の確保　□利用環境　□修了後の試行条件</w:t>
            </w:r>
          </w:p>
        </w:tc>
      </w:tr>
      <w:tr>
        <w:tc>
          <w:tcPr>
            <w:tcW w:type="dxa" w:w="2098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開催・申込条件</w:t>
            </w:r>
          </w:p>
        </w:tc>
        <w:tc>
          <w:tcPr>
            <w:tcW w:type="dxa" w:w="7654"/>
            <w:tcBorders>
              <w:top w:val="single" w:sz="3" w:color="D9DFE6"/>
              <w:left w:val="single" w:sz="3" w:color="D9DFE6"/>
              <w:bottom w:val="single" w:sz="3" w:color="D9DFE6"/>
              <w:right w:val="single" w:sz="3" w:color="D9DFE6"/>
            </w:tcBorders>
          </w:tcPr>
          <w:p>
            <w:pPr>
              <w:spacing w:before="80" w:after="80"/>
            </w:pPr>
            <w:r>
              <w:rPr>
                <w:sz w:val="18"/>
              </w:rPr>
              <w:t>定員8名／最低開催6名。11/11締切・11/12開催判断予定。人数未達で中止する場合は全額返金。正式な申込・キャンセル条件は申込前に確認する。</w:t>
            </w:r>
          </w:p>
        </w:tc>
      </w:tr>
    </w:tbl>
    <w:p>
      <w:r>
        <w:t>お問い合わせ：miki@careersync.jp　https://www.careersync.jp/contact/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Yu Gothic" w:hAnsi="Yu Gothic" w:eastAsia="Yu Gothic"/>
      <w:color w:val="1425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1425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14252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